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jc w:val="center"/>
        <w:tblInd w:w="-219" w:type="dxa"/>
        <w:tblLook w:val="04A0" w:firstRow="1" w:lastRow="0" w:firstColumn="1" w:lastColumn="0" w:noHBand="0" w:noVBand="1"/>
      </w:tblPr>
      <w:tblGrid>
        <w:gridCol w:w="792"/>
        <w:gridCol w:w="2552"/>
        <w:gridCol w:w="768"/>
        <w:gridCol w:w="882"/>
        <w:gridCol w:w="1552"/>
        <w:gridCol w:w="1509"/>
        <w:gridCol w:w="1802"/>
        <w:gridCol w:w="716"/>
        <w:gridCol w:w="2888"/>
        <w:gridCol w:w="1707"/>
      </w:tblGrid>
      <w:tr w:rsidR="00F819F6" w:rsidRPr="00F819F6" w:rsidTr="00570D96">
        <w:trPr>
          <w:trHeight w:val="705"/>
          <w:jc w:val="center"/>
        </w:trPr>
        <w:tc>
          <w:tcPr>
            <w:tcW w:w="15168" w:type="dxa"/>
            <w:gridSpan w:val="10"/>
            <w:tcBorders>
              <w:top w:val="nil"/>
              <w:left w:val="nil"/>
              <w:bottom w:val="single" w:sz="4" w:space="0" w:color="auto"/>
              <w:right w:val="nil"/>
            </w:tcBorders>
            <w:shd w:val="clear" w:color="auto" w:fill="auto"/>
            <w:noWrap/>
            <w:vAlign w:val="bottom"/>
            <w:hideMark/>
          </w:tcPr>
          <w:p w:rsidR="00F819F6" w:rsidRPr="00F819F6" w:rsidRDefault="00F819F6" w:rsidP="00F819F6">
            <w:pPr>
              <w:widowControl/>
              <w:jc w:val="left"/>
              <w:rPr>
                <w:rFonts w:ascii="仿宋_GB2312" w:eastAsia="仿宋_GB2312" w:hAnsi="CG Times" w:cs="Times New Roman"/>
                <w:sz w:val="32"/>
                <w:szCs w:val="32"/>
              </w:rPr>
            </w:pPr>
            <w:r w:rsidRPr="00F819F6">
              <w:rPr>
                <w:rFonts w:ascii="仿宋_GB2312" w:eastAsia="仿宋_GB2312" w:hAnsi="CG Times" w:cs="Times New Roman" w:hint="eastAsia"/>
                <w:sz w:val="32"/>
                <w:szCs w:val="32"/>
              </w:rPr>
              <w:t>附件：</w:t>
            </w:r>
          </w:p>
          <w:p w:rsidR="00F819F6" w:rsidRPr="00F819F6" w:rsidRDefault="00F819F6" w:rsidP="00F819F6">
            <w:pPr>
              <w:widowControl/>
              <w:jc w:val="center"/>
              <w:rPr>
                <w:rFonts w:ascii="方正小标宋_GBK" w:eastAsia="方正小标宋_GBK" w:hAnsi="宋体" w:cs="宋体"/>
                <w:b/>
                <w:bCs/>
                <w:kern w:val="0"/>
                <w:sz w:val="44"/>
                <w:szCs w:val="44"/>
              </w:rPr>
            </w:pPr>
            <w:r w:rsidRPr="00F819F6">
              <w:rPr>
                <w:rFonts w:ascii="方正小标宋_GBK" w:eastAsia="方正小标宋_GBK" w:hAnsi="CG Times" w:cs="Times New Roman" w:hint="eastAsia"/>
                <w:sz w:val="44"/>
                <w:szCs w:val="44"/>
              </w:rPr>
              <w:t>推荐项目表</w:t>
            </w:r>
          </w:p>
        </w:tc>
      </w:tr>
      <w:tr w:rsidR="00F819F6" w:rsidRPr="00F819F6" w:rsidTr="00570D96">
        <w:trPr>
          <w:trHeight w:val="690"/>
          <w:jc w:val="center"/>
        </w:trPr>
        <w:tc>
          <w:tcPr>
            <w:tcW w:w="792" w:type="dxa"/>
            <w:vMerge w:val="restart"/>
            <w:tcBorders>
              <w:top w:val="nil"/>
              <w:left w:val="single" w:sz="4" w:space="0" w:color="auto"/>
              <w:bottom w:val="single" w:sz="4" w:space="0" w:color="000000"/>
              <w:right w:val="single" w:sz="4" w:space="0" w:color="auto"/>
            </w:tcBorders>
            <w:shd w:val="clear" w:color="auto" w:fill="auto"/>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排序序号</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申报项目名称</w:t>
            </w:r>
          </w:p>
        </w:tc>
        <w:tc>
          <w:tcPr>
            <w:tcW w:w="7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所属学科</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申请人姓名</w:t>
            </w:r>
          </w:p>
        </w:tc>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申请人是否曾获得过国家自然科学基金项目资助（填“是”或“否”）</w:t>
            </w:r>
          </w:p>
        </w:tc>
        <w:tc>
          <w:tcPr>
            <w:tcW w:w="1509" w:type="dxa"/>
            <w:vMerge w:val="restart"/>
            <w:tcBorders>
              <w:top w:val="nil"/>
              <w:left w:val="single" w:sz="4" w:space="0" w:color="auto"/>
              <w:bottom w:val="single" w:sz="4" w:space="0" w:color="auto"/>
              <w:right w:val="single" w:sz="4" w:space="0" w:color="auto"/>
            </w:tcBorders>
            <w:shd w:val="clear" w:color="auto" w:fill="auto"/>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所属国家或自治区重点实验室名称</w:t>
            </w:r>
          </w:p>
        </w:tc>
        <w:tc>
          <w:tcPr>
            <w:tcW w:w="18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申请单位</w:t>
            </w:r>
          </w:p>
        </w:tc>
        <w:tc>
          <w:tcPr>
            <w:tcW w:w="53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所申请</w:t>
            </w:r>
            <w:r w:rsidRPr="00F819F6">
              <w:rPr>
                <w:rFonts w:ascii="CG Times" w:eastAsia="仿宋_GB2312" w:hAnsi="CG Times" w:cs="Times New Roman" w:hint="eastAsia"/>
                <w:szCs w:val="21"/>
              </w:rPr>
              <w:t>2018</w:t>
            </w:r>
            <w:r w:rsidRPr="00F819F6">
              <w:rPr>
                <w:rFonts w:ascii="CG Times" w:eastAsia="仿宋_GB2312" w:hAnsi="CG Times" w:cs="Times New Roman" w:hint="eastAsia"/>
                <w:szCs w:val="21"/>
              </w:rPr>
              <w:t>年国家自然科学基金项目情况</w:t>
            </w:r>
          </w:p>
        </w:tc>
      </w:tr>
      <w:tr w:rsidR="00F819F6" w:rsidRPr="00F819F6" w:rsidTr="00570D96">
        <w:trPr>
          <w:trHeight w:val="705"/>
          <w:jc w:val="center"/>
        </w:trPr>
        <w:tc>
          <w:tcPr>
            <w:tcW w:w="792" w:type="dxa"/>
            <w:vMerge/>
            <w:tcBorders>
              <w:top w:val="nil"/>
              <w:left w:val="single" w:sz="4" w:space="0" w:color="auto"/>
              <w:bottom w:val="single" w:sz="4" w:space="0" w:color="000000"/>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2552" w:type="dxa"/>
            <w:vMerge/>
            <w:tcBorders>
              <w:top w:val="nil"/>
              <w:left w:val="single" w:sz="4" w:space="0" w:color="auto"/>
              <w:bottom w:val="single" w:sz="4" w:space="0" w:color="auto"/>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768" w:type="dxa"/>
            <w:vMerge/>
            <w:tcBorders>
              <w:top w:val="nil"/>
              <w:left w:val="single" w:sz="4" w:space="0" w:color="auto"/>
              <w:bottom w:val="single" w:sz="4" w:space="0" w:color="auto"/>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882" w:type="dxa"/>
            <w:vMerge/>
            <w:tcBorders>
              <w:top w:val="nil"/>
              <w:left w:val="single" w:sz="4" w:space="0" w:color="auto"/>
              <w:bottom w:val="single" w:sz="4" w:space="0" w:color="000000"/>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1552" w:type="dxa"/>
            <w:vMerge/>
            <w:tcBorders>
              <w:top w:val="nil"/>
              <w:left w:val="single" w:sz="4" w:space="0" w:color="auto"/>
              <w:bottom w:val="single" w:sz="4" w:space="0" w:color="000000"/>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1509" w:type="dxa"/>
            <w:vMerge/>
            <w:tcBorders>
              <w:top w:val="nil"/>
              <w:left w:val="single" w:sz="4" w:space="0" w:color="auto"/>
              <w:bottom w:val="single" w:sz="4" w:space="0" w:color="auto"/>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1802" w:type="dxa"/>
            <w:vMerge/>
            <w:tcBorders>
              <w:top w:val="nil"/>
              <w:left w:val="single" w:sz="4" w:space="0" w:color="auto"/>
              <w:bottom w:val="single" w:sz="4" w:space="0" w:color="000000"/>
              <w:right w:val="single" w:sz="4" w:space="0" w:color="auto"/>
            </w:tcBorders>
            <w:vAlign w:val="center"/>
            <w:hideMark/>
          </w:tcPr>
          <w:p w:rsidR="00F819F6" w:rsidRPr="00F819F6" w:rsidRDefault="00F819F6" w:rsidP="00F819F6">
            <w:pPr>
              <w:jc w:val="center"/>
              <w:rPr>
                <w:rFonts w:ascii="CG Times" w:eastAsia="仿宋_GB2312" w:hAnsi="CG Times" w:cs="Times New Roman"/>
                <w:szCs w:val="21"/>
              </w:rPr>
            </w:pPr>
          </w:p>
        </w:tc>
        <w:tc>
          <w:tcPr>
            <w:tcW w:w="716"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项目类别</w:t>
            </w:r>
          </w:p>
        </w:tc>
        <w:tc>
          <w:tcPr>
            <w:tcW w:w="2888"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项目名称</w:t>
            </w:r>
          </w:p>
        </w:tc>
        <w:tc>
          <w:tcPr>
            <w:tcW w:w="1707" w:type="dxa"/>
            <w:tcBorders>
              <w:top w:val="nil"/>
              <w:left w:val="nil"/>
              <w:bottom w:val="single" w:sz="4" w:space="0" w:color="auto"/>
              <w:right w:val="single" w:sz="4" w:space="0" w:color="auto"/>
            </w:tcBorders>
            <w:shd w:val="clear" w:color="auto" w:fill="auto"/>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国家基金委专家评审结果</w:t>
            </w:r>
          </w:p>
        </w:tc>
      </w:tr>
      <w:tr w:rsidR="00F819F6" w:rsidRPr="00F819F6" w:rsidTr="00570D96">
        <w:trPr>
          <w:trHeight w:val="540"/>
          <w:jc w:val="center"/>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1</w:t>
            </w:r>
          </w:p>
        </w:tc>
        <w:tc>
          <w:tcPr>
            <w:tcW w:w="2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roofErr w:type="gramStart"/>
            <w:r w:rsidRPr="00F819F6">
              <w:rPr>
                <w:rFonts w:ascii="CG Times" w:eastAsia="仿宋_GB2312" w:hAnsi="CG Times" w:cs="Times New Roman" w:hint="eastAsia"/>
                <w:bCs/>
                <w:szCs w:val="21"/>
              </w:rPr>
              <w:t>基于</w:t>
            </w:r>
            <w:r w:rsidRPr="00F819F6">
              <w:rPr>
                <w:rFonts w:ascii="CG Times" w:eastAsia="仿宋_GB2312" w:hAnsi="CG Times" w:cs="Times New Roman" w:hint="eastAsia"/>
                <w:bCs/>
                <w:szCs w:val="21"/>
              </w:rPr>
              <w:t>***</w:t>
            </w:r>
            <w:proofErr w:type="gramEnd"/>
            <w:r w:rsidRPr="00F819F6">
              <w:rPr>
                <w:rFonts w:ascii="CG Times" w:eastAsia="仿宋_GB2312" w:hAnsi="CG Times" w:cs="Times New Roman" w:hint="eastAsia"/>
                <w:bCs/>
                <w:szCs w:val="21"/>
              </w:rPr>
              <w:t>的机理研究（联合资助培育项目）</w:t>
            </w:r>
          </w:p>
        </w:tc>
        <w:tc>
          <w:tcPr>
            <w:tcW w:w="768"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bCs/>
                <w:szCs w:val="21"/>
              </w:rPr>
              <w:t>工程与材料科学</w:t>
            </w:r>
          </w:p>
        </w:tc>
        <w:tc>
          <w:tcPr>
            <w:tcW w:w="88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szCs w:val="21"/>
              </w:rPr>
              <w:t>X</w:t>
            </w:r>
            <w:r w:rsidRPr="00F819F6">
              <w:rPr>
                <w:rFonts w:ascii="CG Times" w:eastAsia="仿宋_GB2312" w:hAnsi="CG Times" w:cs="Times New Roman" w:hint="eastAsia"/>
                <w:szCs w:val="21"/>
              </w:rPr>
              <w:t>xx</w:t>
            </w:r>
          </w:p>
        </w:tc>
        <w:tc>
          <w:tcPr>
            <w:tcW w:w="1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否</w:t>
            </w:r>
          </w:p>
        </w:tc>
        <w:tc>
          <w:tcPr>
            <w:tcW w:w="1509"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广西壮族自治区有色金属及特色材料加工省部共建国家重点实验室培育基地（国家级）</w:t>
            </w:r>
          </w:p>
        </w:tc>
        <w:tc>
          <w:tcPr>
            <w:tcW w:w="180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桂林理工大学</w:t>
            </w:r>
          </w:p>
        </w:tc>
        <w:tc>
          <w:tcPr>
            <w:tcW w:w="716"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面上项目</w:t>
            </w:r>
          </w:p>
        </w:tc>
        <w:tc>
          <w:tcPr>
            <w:tcW w:w="2888"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roofErr w:type="gramStart"/>
            <w:r w:rsidRPr="00F819F6">
              <w:rPr>
                <w:rFonts w:ascii="CG Times" w:eastAsia="仿宋_GB2312" w:hAnsi="CG Times" w:cs="Times New Roman" w:hint="eastAsia"/>
                <w:bCs/>
                <w:szCs w:val="21"/>
              </w:rPr>
              <w:t>基于</w:t>
            </w:r>
            <w:r w:rsidRPr="00F819F6">
              <w:rPr>
                <w:rFonts w:ascii="CG Times" w:eastAsia="仿宋_GB2312" w:hAnsi="CG Times" w:cs="Times New Roman" w:hint="eastAsia"/>
                <w:bCs/>
                <w:szCs w:val="21"/>
              </w:rPr>
              <w:t>***</w:t>
            </w:r>
            <w:proofErr w:type="gramEnd"/>
            <w:r w:rsidRPr="00F819F6">
              <w:rPr>
                <w:rFonts w:ascii="CG Times" w:eastAsia="仿宋_GB2312" w:hAnsi="CG Times" w:cs="Times New Roman" w:hint="eastAsia"/>
                <w:bCs/>
                <w:szCs w:val="21"/>
              </w:rPr>
              <w:t>研究</w:t>
            </w:r>
          </w:p>
        </w:tc>
        <w:tc>
          <w:tcPr>
            <w:tcW w:w="1707"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名专家建议优先资助、</w:t>
            </w:r>
            <w:r w:rsidRPr="00F819F6">
              <w:rPr>
                <w:rFonts w:ascii="CG Times" w:eastAsia="仿宋_GB2312" w:hAnsi="CG Times" w:cs="Times New Roman" w:hint="eastAsia"/>
                <w:bCs/>
                <w:szCs w:val="21"/>
              </w:rPr>
              <w:t>2</w:t>
            </w:r>
            <w:r w:rsidRPr="00F819F6">
              <w:rPr>
                <w:rFonts w:ascii="CG Times" w:eastAsia="仿宋_GB2312" w:hAnsi="CG Times" w:cs="Times New Roman" w:hint="eastAsia"/>
                <w:bCs/>
                <w:szCs w:val="21"/>
              </w:rPr>
              <w:t>名专家建议资助、</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名专家建议暂缓资助、</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名专家不予资助</w:t>
            </w:r>
          </w:p>
        </w:tc>
      </w:tr>
      <w:tr w:rsidR="00F819F6" w:rsidRPr="00F819F6" w:rsidTr="00570D96">
        <w:trPr>
          <w:trHeight w:val="540"/>
          <w:jc w:val="center"/>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2</w:t>
            </w:r>
          </w:p>
        </w:tc>
        <w:tc>
          <w:tcPr>
            <w:tcW w:w="2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768"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88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509"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80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716"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2888"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c>
          <w:tcPr>
            <w:tcW w:w="1707"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r>
      <w:tr w:rsidR="00F819F6" w:rsidRPr="00F819F6" w:rsidTr="00570D96">
        <w:trPr>
          <w:trHeight w:val="540"/>
          <w:jc w:val="center"/>
        </w:trPr>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r w:rsidRPr="00F819F6">
              <w:rPr>
                <w:rFonts w:ascii="CG Times" w:eastAsia="仿宋_GB2312" w:hAnsi="CG Times" w:cs="Times New Roman" w:hint="eastAsia"/>
                <w:szCs w:val="21"/>
              </w:rPr>
              <w:t>3</w:t>
            </w:r>
          </w:p>
        </w:tc>
        <w:tc>
          <w:tcPr>
            <w:tcW w:w="2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768"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88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552"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509" w:type="dxa"/>
            <w:tcBorders>
              <w:top w:val="nil"/>
              <w:left w:val="nil"/>
              <w:bottom w:val="single" w:sz="4" w:space="0" w:color="auto"/>
              <w:right w:val="single" w:sz="4" w:space="0" w:color="auto"/>
            </w:tcBorders>
            <w:shd w:val="clear" w:color="auto" w:fill="auto"/>
            <w:noWrap/>
            <w:vAlign w:val="center"/>
            <w:hideMark/>
          </w:tcPr>
          <w:p w:rsidR="00F819F6" w:rsidRPr="00F819F6" w:rsidRDefault="00F819F6" w:rsidP="00F819F6">
            <w:pPr>
              <w:jc w:val="center"/>
              <w:rPr>
                <w:rFonts w:ascii="CG Times" w:eastAsia="仿宋_GB2312" w:hAnsi="CG Times" w:cs="Times New Roman"/>
                <w:szCs w:val="21"/>
              </w:rPr>
            </w:pPr>
          </w:p>
        </w:tc>
        <w:tc>
          <w:tcPr>
            <w:tcW w:w="1802"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c>
          <w:tcPr>
            <w:tcW w:w="716"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c>
          <w:tcPr>
            <w:tcW w:w="2888"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c>
          <w:tcPr>
            <w:tcW w:w="1707" w:type="dxa"/>
            <w:tcBorders>
              <w:top w:val="nil"/>
              <w:left w:val="nil"/>
              <w:bottom w:val="single" w:sz="4" w:space="0" w:color="auto"/>
              <w:right w:val="single" w:sz="4" w:space="0" w:color="auto"/>
            </w:tcBorders>
            <w:shd w:val="clear" w:color="auto" w:fill="auto"/>
            <w:noWrap/>
            <w:vAlign w:val="center"/>
          </w:tcPr>
          <w:p w:rsidR="00F819F6" w:rsidRPr="00F819F6" w:rsidRDefault="00F819F6" w:rsidP="00F819F6">
            <w:pPr>
              <w:jc w:val="center"/>
              <w:rPr>
                <w:rFonts w:ascii="CG Times" w:eastAsia="仿宋_GB2312" w:hAnsi="CG Times" w:cs="Times New Roman"/>
                <w:szCs w:val="21"/>
              </w:rPr>
            </w:pPr>
          </w:p>
        </w:tc>
      </w:tr>
      <w:tr w:rsidR="00F819F6" w:rsidRPr="00F819F6" w:rsidTr="00570D96">
        <w:trPr>
          <w:trHeight w:val="1260"/>
          <w:jc w:val="center"/>
        </w:trPr>
        <w:tc>
          <w:tcPr>
            <w:tcW w:w="15168" w:type="dxa"/>
            <w:gridSpan w:val="10"/>
            <w:tcBorders>
              <w:top w:val="single" w:sz="4" w:space="0" w:color="auto"/>
              <w:left w:val="nil"/>
              <w:bottom w:val="nil"/>
              <w:right w:val="nil"/>
            </w:tcBorders>
            <w:shd w:val="clear" w:color="auto" w:fill="auto"/>
            <w:vAlign w:val="bottom"/>
            <w:hideMark/>
          </w:tcPr>
          <w:p w:rsidR="00F819F6" w:rsidRPr="00F819F6" w:rsidRDefault="00F819F6" w:rsidP="00F819F6">
            <w:pPr>
              <w:spacing w:line="280" w:lineRule="exact"/>
              <w:ind w:leftChars="66" w:left="1189" w:hangingChars="500" w:hanging="1050"/>
              <w:rPr>
                <w:rFonts w:ascii="CG Times" w:eastAsia="仿宋_GB2312" w:hAnsi="CG Times" w:cs="Times New Roman"/>
                <w:bCs/>
                <w:szCs w:val="21"/>
              </w:rPr>
            </w:pPr>
            <w:r w:rsidRPr="00F819F6">
              <w:rPr>
                <w:rFonts w:ascii="CG Times" w:eastAsia="仿宋_GB2312" w:hAnsi="CG Times" w:cs="Times New Roman" w:hint="eastAsia"/>
                <w:bCs/>
                <w:szCs w:val="21"/>
              </w:rPr>
              <w:t>填表说明：</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排序序号按本单位优先推荐项目顺序列出；</w:t>
            </w:r>
            <w:r w:rsidRPr="00F819F6">
              <w:rPr>
                <w:rFonts w:ascii="CG Times" w:eastAsia="仿宋_GB2312" w:hAnsi="CG Times" w:cs="Times New Roman" w:hint="eastAsia"/>
                <w:bCs/>
                <w:szCs w:val="21"/>
              </w:rPr>
              <w:br/>
              <w:t>2.</w:t>
            </w:r>
            <w:r w:rsidRPr="00F819F6">
              <w:rPr>
                <w:rFonts w:ascii="CG Times" w:eastAsia="仿宋_GB2312" w:hAnsi="CG Times" w:cs="Times New Roman" w:hint="eastAsia"/>
                <w:bCs/>
                <w:szCs w:val="21"/>
              </w:rPr>
              <w:t>申报项目名称后面须标注“联合资助培育项目”，统一格式为：项目名称（联合资助培育项目），例如：“基于</w:t>
            </w:r>
            <w:r w:rsidRPr="00F819F6">
              <w:rPr>
                <w:rFonts w:ascii="CG Times" w:eastAsia="仿宋_GB2312" w:hAnsi="CG Times" w:cs="Times New Roman" w:hint="eastAsia"/>
                <w:bCs/>
                <w:szCs w:val="21"/>
              </w:rPr>
              <w:t>***</w:t>
            </w:r>
            <w:r w:rsidRPr="00F819F6">
              <w:rPr>
                <w:rFonts w:ascii="CG Times" w:eastAsia="仿宋_GB2312" w:hAnsi="CG Times" w:cs="Times New Roman" w:hint="eastAsia"/>
                <w:bCs/>
                <w:szCs w:val="21"/>
              </w:rPr>
              <w:t>的机理研究（联合资助培育项目）”。</w:t>
            </w:r>
          </w:p>
          <w:p w:rsidR="00F819F6" w:rsidRPr="00F819F6" w:rsidRDefault="00F819F6" w:rsidP="00F819F6">
            <w:pPr>
              <w:spacing w:line="280" w:lineRule="exact"/>
              <w:ind w:leftChars="566" w:left="1189"/>
              <w:rPr>
                <w:rFonts w:ascii="宋体" w:eastAsia="宋体" w:hAnsi="宋体" w:cs="宋体"/>
                <w:kern w:val="0"/>
                <w:sz w:val="22"/>
              </w:rPr>
            </w:pPr>
            <w:r w:rsidRPr="00F819F6">
              <w:rPr>
                <w:rFonts w:ascii="CG Times" w:eastAsia="仿宋_GB2312" w:hAnsi="CG Times" w:cs="Times New Roman" w:hint="eastAsia"/>
                <w:bCs/>
                <w:color w:val="FF0000"/>
                <w:szCs w:val="21"/>
              </w:rPr>
              <w:t>3.</w:t>
            </w:r>
            <w:r w:rsidRPr="00F819F6">
              <w:rPr>
                <w:rFonts w:ascii="CG Times" w:eastAsia="仿宋_GB2312" w:hAnsi="CG Times" w:cs="Times New Roman" w:hint="eastAsia"/>
                <w:bCs/>
                <w:color w:val="FF0000"/>
                <w:szCs w:val="21"/>
              </w:rPr>
              <w:t>所属学科选填“地球科学”、“工程与材料科学”、“化学与化工”、“生物科学”、“数理科学”、</w:t>
            </w:r>
            <w:proofErr w:type="gramStart"/>
            <w:r w:rsidRPr="00F819F6">
              <w:rPr>
                <w:rFonts w:ascii="CG Times" w:eastAsia="仿宋_GB2312" w:hAnsi="CG Times" w:cs="Times New Roman" w:hint="eastAsia"/>
                <w:bCs/>
                <w:color w:val="FF0000"/>
                <w:szCs w:val="21"/>
              </w:rPr>
              <w:t>”</w:t>
            </w:r>
            <w:proofErr w:type="gramEnd"/>
            <w:r w:rsidRPr="00F819F6">
              <w:rPr>
                <w:rFonts w:ascii="CG Times" w:eastAsia="仿宋_GB2312" w:hAnsi="CG Times" w:cs="Times New Roman" w:hint="eastAsia"/>
                <w:bCs/>
                <w:color w:val="FF0000"/>
                <w:szCs w:val="21"/>
              </w:rPr>
              <w:t>信息科学</w:t>
            </w:r>
            <w:proofErr w:type="gramStart"/>
            <w:r w:rsidRPr="00F819F6">
              <w:rPr>
                <w:rFonts w:ascii="CG Times" w:eastAsia="仿宋_GB2312" w:hAnsi="CG Times" w:cs="Times New Roman" w:hint="eastAsia"/>
                <w:bCs/>
                <w:color w:val="FF0000"/>
                <w:szCs w:val="21"/>
              </w:rPr>
              <w:t>”</w:t>
            </w:r>
            <w:proofErr w:type="gramEnd"/>
            <w:r w:rsidRPr="00F819F6">
              <w:rPr>
                <w:rFonts w:ascii="CG Times" w:eastAsia="仿宋_GB2312" w:hAnsi="CG Times" w:cs="Times New Roman" w:hint="eastAsia"/>
                <w:bCs/>
                <w:color w:val="FF0000"/>
                <w:szCs w:val="21"/>
              </w:rPr>
              <w:t>、“医学科学”、“管理科学”；</w:t>
            </w:r>
            <w:r w:rsidRPr="00F819F6">
              <w:rPr>
                <w:rFonts w:ascii="CG Times" w:eastAsia="仿宋_GB2312" w:hAnsi="CG Times" w:cs="Times New Roman" w:hint="eastAsia"/>
                <w:bCs/>
                <w:color w:val="FF0000"/>
                <w:szCs w:val="21"/>
              </w:rPr>
              <w:br/>
            </w:r>
            <w:r w:rsidRPr="00F819F6">
              <w:rPr>
                <w:rFonts w:ascii="CG Times" w:eastAsia="仿宋_GB2312" w:hAnsi="CG Times" w:cs="Times New Roman" w:hint="eastAsia"/>
                <w:bCs/>
                <w:szCs w:val="21"/>
              </w:rPr>
              <w:t>4.</w:t>
            </w:r>
            <w:r w:rsidRPr="00F819F6">
              <w:rPr>
                <w:rFonts w:ascii="CG Times" w:eastAsia="仿宋_GB2312" w:hAnsi="CG Times" w:cs="Times New Roman" w:hint="eastAsia"/>
                <w:bCs/>
                <w:szCs w:val="21"/>
              </w:rPr>
              <w:t>评审结果指所有专家的结论性评审意见，如“</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名专家建议优先资助”、“</w:t>
            </w:r>
            <w:r w:rsidRPr="00F819F6">
              <w:rPr>
                <w:rFonts w:ascii="CG Times" w:eastAsia="仿宋_GB2312" w:hAnsi="CG Times" w:cs="Times New Roman" w:hint="eastAsia"/>
                <w:bCs/>
                <w:szCs w:val="21"/>
              </w:rPr>
              <w:t>2</w:t>
            </w:r>
            <w:r w:rsidRPr="00F819F6">
              <w:rPr>
                <w:rFonts w:ascii="CG Times" w:eastAsia="仿宋_GB2312" w:hAnsi="CG Times" w:cs="Times New Roman" w:hint="eastAsia"/>
                <w:bCs/>
                <w:szCs w:val="21"/>
              </w:rPr>
              <w:t>名专家建议资助”、“</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名专家建议暂缓资助”、“</w:t>
            </w:r>
            <w:r w:rsidRPr="00F819F6">
              <w:rPr>
                <w:rFonts w:ascii="CG Times" w:eastAsia="仿宋_GB2312" w:hAnsi="CG Times" w:cs="Times New Roman" w:hint="eastAsia"/>
                <w:bCs/>
                <w:szCs w:val="21"/>
              </w:rPr>
              <w:t>1</w:t>
            </w:r>
            <w:r w:rsidRPr="00F819F6">
              <w:rPr>
                <w:rFonts w:ascii="CG Times" w:eastAsia="仿宋_GB2312" w:hAnsi="CG Times" w:cs="Times New Roman" w:hint="eastAsia"/>
                <w:bCs/>
                <w:szCs w:val="21"/>
              </w:rPr>
              <w:t>名专家不予资助”等专家评审结果，</w:t>
            </w:r>
            <w:bookmarkStart w:id="0" w:name="_GoBack"/>
            <w:r w:rsidRPr="00175055">
              <w:rPr>
                <w:rFonts w:ascii="CG Times" w:eastAsia="仿宋_GB2312" w:hAnsi="CG Times" w:cs="Times New Roman" w:hint="eastAsia"/>
                <w:bCs/>
                <w:color w:val="FF0000"/>
                <w:szCs w:val="21"/>
              </w:rPr>
              <w:t>不要将专家评审具体意见全文复制。</w:t>
            </w:r>
            <w:bookmarkEnd w:id="0"/>
          </w:p>
        </w:tc>
      </w:tr>
    </w:tbl>
    <w:p w:rsidR="00F819F6" w:rsidRPr="00F819F6" w:rsidRDefault="00F819F6" w:rsidP="00F819F6">
      <w:pPr>
        <w:widowControl/>
        <w:spacing w:before="100" w:beforeAutospacing="1" w:after="100" w:afterAutospacing="1" w:line="330" w:lineRule="atLeast"/>
        <w:jc w:val="left"/>
        <w:rPr>
          <w:rFonts w:ascii="仿宋_GB2312" w:eastAsia="仿宋_GB2312" w:hAnsi="Times New Roman" w:cs="Times New Roman"/>
          <w:sz w:val="28"/>
          <w:szCs w:val="28"/>
        </w:rPr>
      </w:pPr>
    </w:p>
    <w:p w:rsidR="00B82B8B" w:rsidRPr="00F819F6" w:rsidRDefault="00B82B8B"/>
    <w:sectPr w:rsidR="00B82B8B" w:rsidRPr="00F819F6" w:rsidSect="00A35E29">
      <w:footerReference w:type="even" r:id="rId7"/>
      <w:footerReference w:type="default" r:id="rId8"/>
      <w:pgSz w:w="16838" w:h="11906" w:orient="landscape" w:code="9"/>
      <w:pgMar w:top="1588" w:right="2098" w:bottom="1418" w:left="144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CB" w:rsidRDefault="005536CB" w:rsidP="00F819F6">
      <w:r>
        <w:separator/>
      </w:r>
    </w:p>
  </w:endnote>
  <w:endnote w:type="continuationSeparator" w:id="0">
    <w:p w:rsidR="005536CB" w:rsidRDefault="005536CB" w:rsidP="00F8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方正小标宋_GBK">
    <w:altName w:val="Arial Unicode MS"/>
    <w:charset w:val="86"/>
    <w:family w:val="script"/>
    <w:pitch w:val="fixed"/>
    <w:sig w:usb0="00000000" w:usb1="080E0000" w:usb2="00000010" w:usb3="00000000" w:csb0="0004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5C" w:rsidRPr="007F7D7A" w:rsidRDefault="00D81CAF">
    <w:pPr>
      <w:pStyle w:val="a4"/>
      <w:rPr>
        <w:rFonts w:ascii="宋体" w:hAnsi="宋体" w:cs="Arabic Typesetting"/>
        <w:sz w:val="28"/>
        <w:szCs w:val="28"/>
      </w:rPr>
    </w:pPr>
    <w:r w:rsidRPr="007F7D7A">
      <w:rPr>
        <w:rFonts w:ascii="宋体" w:hAnsi="宋体" w:cs="Arabic Typesetting"/>
        <w:sz w:val="28"/>
        <w:szCs w:val="28"/>
      </w:rPr>
      <w:fldChar w:fldCharType="begin"/>
    </w:r>
    <w:r w:rsidRPr="007F7D7A">
      <w:rPr>
        <w:rFonts w:ascii="宋体" w:hAnsi="宋体" w:cs="Arabic Typesetting"/>
        <w:sz w:val="28"/>
        <w:szCs w:val="28"/>
      </w:rPr>
      <w:instrText>PAGE   \* MERGEFORMAT</w:instrText>
    </w:r>
    <w:r w:rsidRPr="007F7D7A">
      <w:rPr>
        <w:rFonts w:ascii="宋体" w:hAnsi="宋体" w:cs="Arabic Typesetting"/>
        <w:sz w:val="28"/>
        <w:szCs w:val="28"/>
      </w:rPr>
      <w:fldChar w:fldCharType="separate"/>
    </w:r>
    <w:r w:rsidRPr="00250B6F">
      <w:rPr>
        <w:rFonts w:ascii="宋体" w:hAnsi="宋体" w:cs="Arabic Typesetting"/>
        <w:noProof/>
        <w:sz w:val="28"/>
        <w:szCs w:val="28"/>
        <w:lang w:val="zh-CN"/>
      </w:rPr>
      <w:t>-</w:t>
    </w:r>
    <w:r>
      <w:rPr>
        <w:rFonts w:ascii="宋体" w:hAnsi="宋体" w:cs="Arabic Typesetting"/>
        <w:noProof/>
        <w:sz w:val="28"/>
        <w:szCs w:val="28"/>
      </w:rPr>
      <w:t xml:space="preserve"> 6 -</w:t>
    </w:r>
    <w:r w:rsidRPr="007F7D7A">
      <w:rPr>
        <w:rFonts w:ascii="宋体" w:hAnsi="宋体" w:cs="Arabic Typesetting"/>
        <w:sz w:val="28"/>
        <w:szCs w:val="28"/>
      </w:rPr>
      <w:fldChar w:fldCharType="end"/>
    </w:r>
  </w:p>
  <w:p w:rsidR="00F96C5C" w:rsidRDefault="005536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5C" w:rsidRPr="007F7D7A" w:rsidRDefault="00D81CAF">
    <w:pPr>
      <w:pStyle w:val="a4"/>
      <w:jc w:val="right"/>
      <w:rPr>
        <w:rFonts w:ascii="宋体" w:hAnsi="宋体"/>
        <w:sz w:val="28"/>
        <w:szCs w:val="28"/>
      </w:rPr>
    </w:pPr>
    <w:r w:rsidRPr="007F7D7A">
      <w:rPr>
        <w:rFonts w:ascii="宋体" w:hAnsi="宋体"/>
        <w:sz w:val="28"/>
        <w:szCs w:val="28"/>
      </w:rPr>
      <w:fldChar w:fldCharType="begin"/>
    </w:r>
    <w:r w:rsidRPr="007F7D7A">
      <w:rPr>
        <w:rFonts w:ascii="宋体" w:hAnsi="宋体"/>
        <w:sz w:val="28"/>
        <w:szCs w:val="28"/>
      </w:rPr>
      <w:instrText>PAGE   \* MERGEFORMAT</w:instrText>
    </w:r>
    <w:r w:rsidRPr="007F7D7A">
      <w:rPr>
        <w:rFonts w:ascii="宋体" w:hAnsi="宋体"/>
        <w:sz w:val="28"/>
        <w:szCs w:val="28"/>
      </w:rPr>
      <w:fldChar w:fldCharType="separate"/>
    </w:r>
    <w:r w:rsidR="00175055" w:rsidRPr="00175055">
      <w:rPr>
        <w:rFonts w:ascii="宋体" w:hAnsi="宋体"/>
        <w:noProof/>
        <w:sz w:val="28"/>
        <w:szCs w:val="28"/>
        <w:lang w:val="zh-CN"/>
      </w:rPr>
      <w:t>-</w:t>
    </w:r>
    <w:r w:rsidR="00175055">
      <w:rPr>
        <w:rFonts w:ascii="宋体" w:hAnsi="宋体"/>
        <w:noProof/>
        <w:sz w:val="28"/>
        <w:szCs w:val="28"/>
      </w:rPr>
      <w:t xml:space="preserve"> 1 -</w:t>
    </w:r>
    <w:r w:rsidRPr="007F7D7A">
      <w:rPr>
        <w:rFonts w:ascii="宋体" w:hAnsi="宋体"/>
        <w:sz w:val="28"/>
        <w:szCs w:val="28"/>
      </w:rPr>
      <w:fldChar w:fldCharType="end"/>
    </w:r>
  </w:p>
  <w:p w:rsidR="00F96C5C" w:rsidRDefault="005536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CB" w:rsidRDefault="005536CB" w:rsidP="00F819F6">
      <w:r>
        <w:separator/>
      </w:r>
    </w:p>
  </w:footnote>
  <w:footnote w:type="continuationSeparator" w:id="0">
    <w:p w:rsidR="005536CB" w:rsidRDefault="005536CB" w:rsidP="00F81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22"/>
    <w:rsid w:val="001602B4"/>
    <w:rsid w:val="00175055"/>
    <w:rsid w:val="002B12DC"/>
    <w:rsid w:val="002B6050"/>
    <w:rsid w:val="00497FCE"/>
    <w:rsid w:val="004A2ED4"/>
    <w:rsid w:val="005536CB"/>
    <w:rsid w:val="005739BE"/>
    <w:rsid w:val="00633A22"/>
    <w:rsid w:val="00661A6D"/>
    <w:rsid w:val="007262AF"/>
    <w:rsid w:val="00732E43"/>
    <w:rsid w:val="00824BC9"/>
    <w:rsid w:val="009460CE"/>
    <w:rsid w:val="00B105DB"/>
    <w:rsid w:val="00B23AFD"/>
    <w:rsid w:val="00B24DD7"/>
    <w:rsid w:val="00B82B8B"/>
    <w:rsid w:val="00BB13E9"/>
    <w:rsid w:val="00C56C3E"/>
    <w:rsid w:val="00CA4205"/>
    <w:rsid w:val="00D81CAF"/>
    <w:rsid w:val="00DB5C66"/>
    <w:rsid w:val="00EA17A8"/>
    <w:rsid w:val="00ED795D"/>
    <w:rsid w:val="00F819F6"/>
    <w:rsid w:val="00FB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F6"/>
    <w:rPr>
      <w:sz w:val="18"/>
      <w:szCs w:val="18"/>
    </w:rPr>
  </w:style>
  <w:style w:type="paragraph" w:styleId="a4">
    <w:name w:val="footer"/>
    <w:basedOn w:val="a"/>
    <w:link w:val="Char0"/>
    <w:uiPriority w:val="99"/>
    <w:unhideWhenUsed/>
    <w:rsid w:val="00F819F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9F6"/>
    <w:rPr>
      <w:sz w:val="18"/>
      <w:szCs w:val="18"/>
    </w:rPr>
  </w:style>
  <w:style w:type="paragraph" w:styleId="a4">
    <w:name w:val="footer"/>
    <w:basedOn w:val="a"/>
    <w:link w:val="Char0"/>
    <w:uiPriority w:val="99"/>
    <w:unhideWhenUsed/>
    <w:rsid w:val="00F819F6"/>
    <w:pPr>
      <w:tabs>
        <w:tab w:val="center" w:pos="4153"/>
        <w:tab w:val="right" w:pos="8306"/>
      </w:tabs>
      <w:snapToGrid w:val="0"/>
      <w:jc w:val="left"/>
    </w:pPr>
    <w:rPr>
      <w:sz w:val="18"/>
      <w:szCs w:val="18"/>
    </w:rPr>
  </w:style>
  <w:style w:type="character" w:customStyle="1" w:styleId="Char0">
    <w:name w:val="页脚 Char"/>
    <w:basedOn w:val="a0"/>
    <w:link w:val="a4"/>
    <w:uiPriority w:val="99"/>
    <w:rsid w:val="00F81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480</Characters>
  <Application>Microsoft Office Word</Application>
  <DocSecurity>0</DocSecurity>
  <Lines>4</Lines>
  <Paragraphs>1</Paragraphs>
  <ScaleCrop>false</ScaleCrop>
  <Company>桂林理工大学</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李云翠</dc:creator>
  <cp:keywords/>
  <dc:description/>
  <cp:lastModifiedBy>李云翠</cp:lastModifiedBy>
  <cp:revision>3</cp:revision>
  <dcterms:created xsi:type="dcterms:W3CDTF">2018-09-29T02:27:00Z</dcterms:created>
  <dcterms:modified xsi:type="dcterms:W3CDTF">2018-09-29T07:14:00Z</dcterms:modified>
</cp:coreProperties>
</file>